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055" w:rsidRDefault="00F72055">
      <w:pPr>
        <w:pStyle w:val="ConsPlusNormal"/>
        <w:jc w:val="right"/>
        <w:outlineLvl w:val="1"/>
      </w:pPr>
      <w:r>
        <w:t>Приложение N 5</w:t>
      </w:r>
    </w:p>
    <w:p w:rsidR="00F72055" w:rsidRDefault="00F72055">
      <w:pPr>
        <w:pStyle w:val="ConsPlusNormal"/>
        <w:jc w:val="right"/>
      </w:pPr>
      <w:r>
        <w:t>к государственной программе</w:t>
      </w:r>
    </w:p>
    <w:p w:rsidR="00F72055" w:rsidRDefault="00F72055">
      <w:pPr>
        <w:pStyle w:val="ConsPlusNormal"/>
        <w:jc w:val="right"/>
      </w:pPr>
      <w:r>
        <w:t>Новгородской области "Устойчивое развитие</w:t>
      </w:r>
    </w:p>
    <w:p w:rsidR="00F72055" w:rsidRDefault="00F72055">
      <w:pPr>
        <w:pStyle w:val="ConsPlusNormal"/>
        <w:jc w:val="right"/>
      </w:pPr>
      <w:r>
        <w:t>сельских территорий в Новгородской области</w:t>
      </w:r>
    </w:p>
    <w:p w:rsidR="00F72055" w:rsidRDefault="00F72055">
      <w:pPr>
        <w:pStyle w:val="ConsPlusNormal"/>
        <w:jc w:val="right"/>
      </w:pPr>
      <w:r>
        <w:t>на 2014 - 2021 годы"</w:t>
      </w:r>
    </w:p>
    <w:p w:rsidR="00F72055" w:rsidRDefault="00F72055">
      <w:pPr>
        <w:pStyle w:val="ConsPlusNormal"/>
        <w:ind w:firstLine="540"/>
        <w:jc w:val="both"/>
      </w:pPr>
    </w:p>
    <w:p w:rsidR="00F72055" w:rsidRDefault="00F72055">
      <w:pPr>
        <w:pStyle w:val="ConsPlusTitle"/>
        <w:jc w:val="center"/>
      </w:pPr>
      <w:r>
        <w:t>ПОРЯДОК</w:t>
      </w:r>
    </w:p>
    <w:p w:rsidR="00F72055" w:rsidRDefault="00F72055">
      <w:pPr>
        <w:pStyle w:val="ConsPlusTitle"/>
        <w:jc w:val="center"/>
      </w:pPr>
      <w:proofErr w:type="gramStart"/>
      <w:r>
        <w:t>РАСЧЕТА ЗНАЧЕНИЙ ЦЕЛЕВЫХ ПОКАЗАТЕЛЕЙ (ИЛИ ИСТОЧНИКИ</w:t>
      </w:r>
      <w:proofErr w:type="gramEnd"/>
    </w:p>
    <w:p w:rsidR="00F72055" w:rsidRDefault="00F72055">
      <w:pPr>
        <w:pStyle w:val="ConsPlusTitle"/>
        <w:jc w:val="center"/>
      </w:pPr>
      <w:proofErr w:type="gramStart"/>
      <w:r>
        <w:t>ПОЛУЧЕНИЯ ИНФОРМАЦИИ) ГОСУДАРСТВЕННОЙ ПРОГРАММЫ</w:t>
      </w:r>
      <w:proofErr w:type="gramEnd"/>
    </w:p>
    <w:p w:rsidR="00F72055" w:rsidRDefault="00F72055">
      <w:pPr>
        <w:pStyle w:val="ConsPlusTitle"/>
        <w:jc w:val="center"/>
      </w:pPr>
      <w:r>
        <w:t xml:space="preserve">НОВГОРОДСКОЙ ОБЛАСТИ "УСТОЙЧИВОЕ РАЗВИТИЕ </w:t>
      </w:r>
      <w:proofErr w:type="gramStart"/>
      <w:r>
        <w:t>СЕЛЬСКИХ</w:t>
      </w:r>
      <w:proofErr w:type="gramEnd"/>
    </w:p>
    <w:p w:rsidR="00F72055" w:rsidRDefault="00F72055">
      <w:pPr>
        <w:pStyle w:val="ConsPlusTitle"/>
        <w:jc w:val="center"/>
      </w:pPr>
      <w:r>
        <w:t>ТЕРРИТОРИЙ В НОВГОРОДСКОЙ ОБЛАСТИ НА 2014 - 2021 ГОДЫ"</w:t>
      </w:r>
    </w:p>
    <w:p w:rsidR="00F72055" w:rsidRDefault="00F72055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4570"/>
      </w:tblGrid>
      <w:tr w:rsidR="00F7205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72055" w:rsidRDefault="00F7205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72055" w:rsidRDefault="00F7205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Новгородской области</w:t>
            </w:r>
            <w:proofErr w:type="gramEnd"/>
          </w:p>
          <w:p w:rsidR="00F72055" w:rsidRDefault="00F7205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07.06.2018 </w:t>
            </w:r>
            <w:hyperlink r:id="rId4" w:history="1">
              <w:r>
                <w:rPr>
                  <w:color w:val="0000FF"/>
                </w:rPr>
                <w:t>N 264</w:t>
              </w:r>
            </w:hyperlink>
            <w:r>
              <w:rPr>
                <w:color w:val="392C69"/>
              </w:rPr>
              <w:t xml:space="preserve">, от 28.12.2018 </w:t>
            </w:r>
            <w:hyperlink r:id="rId5" w:history="1">
              <w:r>
                <w:rPr>
                  <w:color w:val="0000FF"/>
                </w:rPr>
                <w:t>N 622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F72055" w:rsidRDefault="00F72055">
      <w:pPr>
        <w:pStyle w:val="ConsPlusNormal"/>
        <w:ind w:firstLine="540"/>
        <w:jc w:val="both"/>
      </w:pPr>
    </w:p>
    <w:tbl>
      <w:tblPr>
        <w:tblW w:w="14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08"/>
        <w:gridCol w:w="4715"/>
        <w:gridCol w:w="4154"/>
        <w:gridCol w:w="3959"/>
      </w:tblGrid>
      <w:tr w:rsidR="00F72055" w:rsidTr="006E711C">
        <w:tc>
          <w:tcPr>
            <w:tcW w:w="0" w:type="auto"/>
            <w:vAlign w:val="center"/>
          </w:tcPr>
          <w:p w:rsidR="00F72055" w:rsidRDefault="00F72055">
            <w:pPr>
              <w:pStyle w:val="ConsPlusNormal"/>
              <w:jc w:val="center"/>
            </w:pPr>
            <w:r>
              <w:t>N целевого показателя в паспорте государственной программы</w:t>
            </w:r>
          </w:p>
        </w:tc>
        <w:tc>
          <w:tcPr>
            <w:tcW w:w="0" w:type="auto"/>
            <w:vAlign w:val="center"/>
          </w:tcPr>
          <w:p w:rsidR="00F72055" w:rsidRDefault="00F72055">
            <w:pPr>
              <w:pStyle w:val="ConsPlusNormal"/>
              <w:jc w:val="center"/>
            </w:pPr>
            <w:r>
              <w:t>Наименование целевого показателя, единица измерения</w:t>
            </w:r>
          </w:p>
        </w:tc>
        <w:tc>
          <w:tcPr>
            <w:tcW w:w="4154" w:type="dxa"/>
            <w:vAlign w:val="center"/>
          </w:tcPr>
          <w:p w:rsidR="00F72055" w:rsidRDefault="00F72055">
            <w:pPr>
              <w:pStyle w:val="ConsPlusNormal"/>
              <w:jc w:val="center"/>
            </w:pPr>
            <w:r>
              <w:t>Порядок расчета значения целевого показателя</w:t>
            </w:r>
          </w:p>
        </w:tc>
        <w:tc>
          <w:tcPr>
            <w:tcW w:w="0" w:type="auto"/>
            <w:vAlign w:val="center"/>
          </w:tcPr>
          <w:p w:rsidR="00F72055" w:rsidRDefault="00F72055">
            <w:pPr>
              <w:pStyle w:val="ConsPlusNormal"/>
              <w:jc w:val="center"/>
            </w:pPr>
            <w:r>
              <w:t>Источник получения информации, необходимой для расчета целевого показателя</w:t>
            </w:r>
          </w:p>
        </w:tc>
      </w:tr>
      <w:tr w:rsidR="00F72055" w:rsidTr="006E711C">
        <w:tc>
          <w:tcPr>
            <w:tcW w:w="0" w:type="auto"/>
          </w:tcPr>
          <w:p w:rsidR="00F72055" w:rsidRDefault="00F7205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F72055" w:rsidRDefault="00F7205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154" w:type="dxa"/>
          </w:tcPr>
          <w:p w:rsidR="00F72055" w:rsidRDefault="00F7205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F72055" w:rsidRDefault="00F72055">
            <w:pPr>
              <w:pStyle w:val="ConsPlusNormal"/>
              <w:jc w:val="center"/>
            </w:pPr>
            <w:r>
              <w:t>4</w:t>
            </w:r>
          </w:p>
        </w:tc>
      </w:tr>
      <w:tr w:rsidR="00F72055" w:rsidTr="006E711C">
        <w:tc>
          <w:tcPr>
            <w:tcW w:w="0" w:type="auto"/>
          </w:tcPr>
          <w:p w:rsidR="00F72055" w:rsidRDefault="00F72055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0" w:type="auto"/>
          </w:tcPr>
          <w:p w:rsidR="00F72055" w:rsidRDefault="00F72055">
            <w:pPr>
              <w:pStyle w:val="ConsPlusNormal"/>
            </w:pPr>
            <w:r>
              <w:t>Ввод (приобретение) жилья для граждан, проживающих в сельской местности (тыс. кв. м)</w:t>
            </w:r>
          </w:p>
        </w:tc>
        <w:tc>
          <w:tcPr>
            <w:tcW w:w="4154" w:type="dxa"/>
          </w:tcPr>
          <w:p w:rsidR="00F72055" w:rsidRDefault="00F7205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72055" w:rsidRDefault="00F72055">
            <w:pPr>
              <w:pStyle w:val="ConsPlusNormal"/>
            </w:pPr>
            <w:r>
              <w:t>данные представляются органами местного самоуправления муниципальных районов Новгородской области</w:t>
            </w:r>
          </w:p>
        </w:tc>
      </w:tr>
      <w:tr w:rsidR="00F72055" w:rsidTr="006E711C">
        <w:tc>
          <w:tcPr>
            <w:tcW w:w="0" w:type="auto"/>
          </w:tcPr>
          <w:p w:rsidR="00F72055" w:rsidRDefault="00F72055">
            <w:pPr>
              <w:pStyle w:val="ConsPlusNormal"/>
              <w:jc w:val="center"/>
            </w:pPr>
            <w:r>
              <w:t>1.1.1.1</w:t>
            </w:r>
          </w:p>
        </w:tc>
        <w:tc>
          <w:tcPr>
            <w:tcW w:w="0" w:type="auto"/>
          </w:tcPr>
          <w:p w:rsidR="00F72055" w:rsidRDefault="00F72055">
            <w:pPr>
              <w:pStyle w:val="ConsPlusNormal"/>
            </w:pPr>
            <w:r>
              <w:t>В том числе для молодых семей и молодых специалистов (тыс. кв. м)</w:t>
            </w:r>
          </w:p>
        </w:tc>
        <w:tc>
          <w:tcPr>
            <w:tcW w:w="4154" w:type="dxa"/>
          </w:tcPr>
          <w:p w:rsidR="00F72055" w:rsidRDefault="00F7205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72055" w:rsidRDefault="00F72055">
            <w:pPr>
              <w:pStyle w:val="ConsPlusNormal"/>
            </w:pPr>
            <w:r>
              <w:t>данные представляются органами местного самоуправления муниципальных районов Новгородской области</w:t>
            </w:r>
          </w:p>
        </w:tc>
      </w:tr>
      <w:tr w:rsidR="00F72055" w:rsidTr="006E711C">
        <w:tc>
          <w:tcPr>
            <w:tcW w:w="0" w:type="auto"/>
          </w:tcPr>
          <w:p w:rsidR="00F72055" w:rsidRDefault="00F72055">
            <w:pPr>
              <w:pStyle w:val="ConsPlusNormal"/>
              <w:jc w:val="center"/>
            </w:pPr>
            <w:r>
              <w:t>1.1.1.2</w:t>
            </w:r>
          </w:p>
        </w:tc>
        <w:tc>
          <w:tcPr>
            <w:tcW w:w="0" w:type="auto"/>
          </w:tcPr>
          <w:p w:rsidR="00F72055" w:rsidRDefault="00F72055">
            <w:pPr>
              <w:pStyle w:val="ConsPlusNormal"/>
            </w:pPr>
            <w:r>
              <w:t>Развитие жилищного строительства в сельской местности (тыс. кв. м)</w:t>
            </w:r>
          </w:p>
        </w:tc>
        <w:tc>
          <w:tcPr>
            <w:tcW w:w="4154" w:type="dxa"/>
          </w:tcPr>
          <w:p w:rsidR="00F72055" w:rsidRDefault="00F7205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72055" w:rsidRDefault="00F72055">
            <w:pPr>
              <w:pStyle w:val="ConsPlusNormal"/>
            </w:pPr>
            <w:r>
              <w:t xml:space="preserve">данные представляются органами местного самоуправления муниципальных районов Новгородской </w:t>
            </w:r>
            <w:r>
              <w:lastRenderedPageBreak/>
              <w:t>области</w:t>
            </w:r>
          </w:p>
        </w:tc>
      </w:tr>
      <w:tr w:rsidR="00F72055" w:rsidTr="006E711C">
        <w:tc>
          <w:tcPr>
            <w:tcW w:w="0" w:type="auto"/>
            <w:vMerge w:val="restart"/>
            <w:tcBorders>
              <w:bottom w:val="nil"/>
            </w:tcBorders>
          </w:tcPr>
          <w:p w:rsidR="00F72055" w:rsidRDefault="00F72055">
            <w:pPr>
              <w:pStyle w:val="ConsPlusNormal"/>
              <w:jc w:val="center"/>
            </w:pPr>
            <w:r>
              <w:lastRenderedPageBreak/>
              <w:t>1.1.2</w:t>
            </w:r>
          </w:p>
        </w:tc>
        <w:tc>
          <w:tcPr>
            <w:tcW w:w="0" w:type="auto"/>
            <w:vMerge w:val="restart"/>
            <w:tcBorders>
              <w:bottom w:val="nil"/>
            </w:tcBorders>
          </w:tcPr>
          <w:p w:rsidR="00F72055" w:rsidRDefault="00F72055">
            <w:pPr>
              <w:pStyle w:val="ConsPlusNormal"/>
            </w:pPr>
            <w:r>
              <w:t>Сокращение общего числа семей, нуждающихся в улучшении жилищных условий, в сельской местности (нарастающим итогом</w:t>
            </w:r>
            <w:proofErr w:type="gramStart"/>
            <w:r>
              <w:t>) (%)</w:t>
            </w:r>
            <w:proofErr w:type="gramEnd"/>
          </w:p>
        </w:tc>
        <w:tc>
          <w:tcPr>
            <w:tcW w:w="4154" w:type="dxa"/>
            <w:tcBorders>
              <w:bottom w:val="nil"/>
            </w:tcBorders>
          </w:tcPr>
          <w:p w:rsidR="00F72055" w:rsidRDefault="00F72055">
            <w:pPr>
              <w:pStyle w:val="ConsPlusNormal"/>
              <w:jc w:val="center"/>
            </w:pPr>
            <w:proofErr w:type="spellStart"/>
            <w:r>
              <w:t>Ж</w:t>
            </w:r>
            <w:r>
              <w:rPr>
                <w:vertAlign w:val="subscript"/>
              </w:rPr>
              <w:t>с</w:t>
            </w:r>
            <w:proofErr w:type="spellEnd"/>
            <w:r>
              <w:t xml:space="preserve"> = (Ч</w:t>
            </w:r>
            <w:proofErr w:type="gramStart"/>
            <w:r>
              <w:rPr>
                <w:vertAlign w:val="subscript"/>
              </w:rPr>
              <w:t>0</w:t>
            </w:r>
            <w:proofErr w:type="gramEnd"/>
            <w:r>
              <w:t xml:space="preserve"> + Ч</w:t>
            </w:r>
            <w:r>
              <w:rPr>
                <w:vertAlign w:val="subscript"/>
              </w:rPr>
              <w:t>1</w:t>
            </w:r>
            <w:r>
              <w:t>) / Н</w:t>
            </w:r>
            <w:r>
              <w:rPr>
                <w:vertAlign w:val="subscript"/>
              </w:rPr>
              <w:t>с</w:t>
            </w:r>
            <w:r>
              <w:t xml:space="preserve"> </w:t>
            </w:r>
            <w:proofErr w:type="spellStart"/>
            <w:r>
              <w:t>x</w:t>
            </w:r>
            <w:proofErr w:type="spellEnd"/>
            <w:r>
              <w:t xml:space="preserve"> 100 %, где:</w:t>
            </w:r>
          </w:p>
        </w:tc>
        <w:tc>
          <w:tcPr>
            <w:tcW w:w="0" w:type="auto"/>
            <w:vMerge w:val="restart"/>
            <w:tcBorders>
              <w:bottom w:val="nil"/>
            </w:tcBorders>
          </w:tcPr>
          <w:p w:rsidR="00F72055" w:rsidRDefault="00F72055">
            <w:pPr>
              <w:pStyle w:val="ConsPlusNormal"/>
              <w:jc w:val="center"/>
            </w:pPr>
            <w:r>
              <w:t>-</w:t>
            </w:r>
          </w:p>
        </w:tc>
      </w:tr>
      <w:tr w:rsidR="00F72055" w:rsidTr="006E711C">
        <w:tblPrEx>
          <w:tblBorders>
            <w:insideH w:val="nil"/>
          </w:tblBorders>
        </w:tblPrEx>
        <w:tc>
          <w:tcPr>
            <w:tcW w:w="0" w:type="auto"/>
            <w:vMerge/>
            <w:tcBorders>
              <w:bottom w:val="nil"/>
            </w:tcBorders>
          </w:tcPr>
          <w:p w:rsidR="00F72055" w:rsidRDefault="00F72055"/>
        </w:tc>
        <w:tc>
          <w:tcPr>
            <w:tcW w:w="0" w:type="auto"/>
            <w:vMerge/>
            <w:tcBorders>
              <w:bottom w:val="nil"/>
            </w:tcBorders>
          </w:tcPr>
          <w:p w:rsidR="00F72055" w:rsidRDefault="00F72055"/>
        </w:tc>
        <w:tc>
          <w:tcPr>
            <w:tcW w:w="4154" w:type="dxa"/>
            <w:tcBorders>
              <w:top w:val="nil"/>
              <w:bottom w:val="nil"/>
            </w:tcBorders>
          </w:tcPr>
          <w:p w:rsidR="00F72055" w:rsidRDefault="00F72055">
            <w:pPr>
              <w:pStyle w:val="ConsPlusNormal"/>
              <w:ind w:firstLine="283"/>
              <w:jc w:val="both"/>
            </w:pPr>
            <w:r>
              <w:t>Ч</w:t>
            </w:r>
            <w:proofErr w:type="gramStart"/>
            <w:r>
              <w:rPr>
                <w:vertAlign w:val="subscript"/>
              </w:rPr>
              <w:t>0</w:t>
            </w:r>
            <w:proofErr w:type="gramEnd"/>
            <w:r>
              <w:t xml:space="preserve"> - число семей, улучшивших жилищные условия в сельской местности с начала реализации государственной программы Новгородской области "Устойчивое развитие сельских территорий на 2014 - 2021 годы" (далее - Программа), нарастающим итогом;</w:t>
            </w:r>
          </w:p>
        </w:tc>
        <w:tc>
          <w:tcPr>
            <w:tcW w:w="0" w:type="auto"/>
            <w:vMerge/>
            <w:tcBorders>
              <w:bottom w:val="nil"/>
            </w:tcBorders>
          </w:tcPr>
          <w:p w:rsidR="00F72055" w:rsidRDefault="00F72055"/>
        </w:tc>
      </w:tr>
      <w:tr w:rsidR="00F72055" w:rsidTr="006E711C">
        <w:tblPrEx>
          <w:tblBorders>
            <w:insideH w:val="nil"/>
          </w:tblBorders>
        </w:tblPrEx>
        <w:tc>
          <w:tcPr>
            <w:tcW w:w="0" w:type="auto"/>
            <w:vMerge/>
            <w:tcBorders>
              <w:bottom w:val="nil"/>
            </w:tcBorders>
          </w:tcPr>
          <w:p w:rsidR="00F72055" w:rsidRDefault="00F72055"/>
        </w:tc>
        <w:tc>
          <w:tcPr>
            <w:tcW w:w="0" w:type="auto"/>
            <w:vMerge/>
            <w:tcBorders>
              <w:bottom w:val="nil"/>
            </w:tcBorders>
          </w:tcPr>
          <w:p w:rsidR="00F72055" w:rsidRDefault="00F72055"/>
        </w:tc>
        <w:tc>
          <w:tcPr>
            <w:tcW w:w="4154" w:type="dxa"/>
            <w:tcBorders>
              <w:top w:val="nil"/>
              <w:bottom w:val="nil"/>
            </w:tcBorders>
          </w:tcPr>
          <w:p w:rsidR="00F72055" w:rsidRDefault="00F72055">
            <w:pPr>
              <w:pStyle w:val="ConsPlusNormal"/>
              <w:ind w:firstLine="283"/>
              <w:jc w:val="both"/>
            </w:pPr>
            <w:r>
              <w:t>Ч</w:t>
            </w:r>
            <w:proofErr w:type="gramStart"/>
            <w:r>
              <w:rPr>
                <w:vertAlign w:val="subscript"/>
              </w:rPr>
              <w:t>1</w:t>
            </w:r>
            <w:proofErr w:type="gramEnd"/>
            <w:r>
              <w:t xml:space="preserve"> - число семей, улучшивших жилищные условия в сельской местности в рамках Программы за отчетный год;</w:t>
            </w:r>
          </w:p>
        </w:tc>
        <w:tc>
          <w:tcPr>
            <w:tcW w:w="0" w:type="auto"/>
            <w:vMerge/>
            <w:tcBorders>
              <w:bottom w:val="nil"/>
            </w:tcBorders>
          </w:tcPr>
          <w:p w:rsidR="00F72055" w:rsidRDefault="00F72055"/>
        </w:tc>
      </w:tr>
      <w:tr w:rsidR="00F72055" w:rsidTr="006E711C">
        <w:tblPrEx>
          <w:tblBorders>
            <w:insideH w:val="nil"/>
          </w:tblBorders>
        </w:tblPrEx>
        <w:tc>
          <w:tcPr>
            <w:tcW w:w="0" w:type="auto"/>
            <w:vMerge/>
            <w:tcBorders>
              <w:bottom w:val="nil"/>
            </w:tcBorders>
          </w:tcPr>
          <w:p w:rsidR="00F72055" w:rsidRDefault="00F72055"/>
        </w:tc>
        <w:tc>
          <w:tcPr>
            <w:tcW w:w="0" w:type="auto"/>
            <w:vMerge/>
            <w:tcBorders>
              <w:bottom w:val="nil"/>
            </w:tcBorders>
          </w:tcPr>
          <w:p w:rsidR="00F72055" w:rsidRDefault="00F72055"/>
        </w:tc>
        <w:tc>
          <w:tcPr>
            <w:tcW w:w="4154" w:type="dxa"/>
            <w:tcBorders>
              <w:top w:val="nil"/>
              <w:bottom w:val="nil"/>
            </w:tcBorders>
          </w:tcPr>
          <w:p w:rsidR="00F72055" w:rsidRDefault="00F72055">
            <w:pPr>
              <w:pStyle w:val="ConsPlusNormal"/>
              <w:ind w:firstLine="283"/>
              <w:jc w:val="both"/>
            </w:pPr>
            <w:r>
              <w:t>Н</w:t>
            </w:r>
            <w:r>
              <w:rPr>
                <w:vertAlign w:val="subscript"/>
              </w:rPr>
              <w:t>с</w:t>
            </w:r>
            <w:r>
              <w:t xml:space="preserve"> - число семей, состоявших на учете и нуждавшихся в улучшении жилищных условий в сельской местности с начала реализации Программы, нарастающим итогом</w:t>
            </w:r>
          </w:p>
        </w:tc>
        <w:tc>
          <w:tcPr>
            <w:tcW w:w="0" w:type="auto"/>
            <w:vMerge/>
            <w:tcBorders>
              <w:bottom w:val="nil"/>
            </w:tcBorders>
          </w:tcPr>
          <w:p w:rsidR="00F72055" w:rsidRDefault="00F72055"/>
        </w:tc>
      </w:tr>
      <w:tr w:rsidR="00F72055" w:rsidTr="006E711C">
        <w:tblPrEx>
          <w:tblBorders>
            <w:insideH w:val="nil"/>
          </w:tblBorders>
        </w:tblPrEx>
        <w:tc>
          <w:tcPr>
            <w:tcW w:w="14936" w:type="dxa"/>
            <w:gridSpan w:val="4"/>
            <w:tcBorders>
              <w:top w:val="nil"/>
            </w:tcBorders>
          </w:tcPr>
          <w:p w:rsidR="00F72055" w:rsidRDefault="00F72055">
            <w:pPr>
              <w:pStyle w:val="ConsPlusNormal"/>
              <w:jc w:val="both"/>
            </w:pPr>
            <w:r>
              <w:t xml:space="preserve">(в ред. </w:t>
            </w:r>
            <w:hyperlink r:id="rId6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Новгородской области от 28.12.2018 N 622)</w:t>
            </w:r>
          </w:p>
        </w:tc>
      </w:tr>
      <w:tr w:rsidR="00F72055" w:rsidTr="006E711C">
        <w:tc>
          <w:tcPr>
            <w:tcW w:w="0" w:type="auto"/>
            <w:vMerge w:val="restart"/>
          </w:tcPr>
          <w:p w:rsidR="00F72055" w:rsidRDefault="00F72055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0" w:type="auto"/>
            <w:vMerge w:val="restart"/>
          </w:tcPr>
          <w:p w:rsidR="00F72055" w:rsidRDefault="00F72055">
            <w:pPr>
              <w:pStyle w:val="ConsPlusNormal"/>
            </w:pPr>
            <w:r>
              <w:t>Сокращение числа молодых семей и молодых специалистов, нуждающихся в улучшении жилищных условий, в сельской местности (нарастающим итогом</w:t>
            </w:r>
            <w:proofErr w:type="gramStart"/>
            <w:r>
              <w:t>) (%)</w:t>
            </w:r>
            <w:proofErr w:type="gramEnd"/>
          </w:p>
        </w:tc>
        <w:tc>
          <w:tcPr>
            <w:tcW w:w="4154" w:type="dxa"/>
            <w:tcBorders>
              <w:bottom w:val="nil"/>
            </w:tcBorders>
          </w:tcPr>
          <w:p w:rsidR="00F72055" w:rsidRDefault="00F72055">
            <w:pPr>
              <w:pStyle w:val="ConsPlusNormal"/>
              <w:jc w:val="center"/>
            </w:pPr>
            <w:proofErr w:type="spellStart"/>
            <w:r>
              <w:t>Ж</w:t>
            </w:r>
            <w:r>
              <w:rPr>
                <w:vertAlign w:val="subscript"/>
              </w:rPr>
              <w:t>мс</w:t>
            </w:r>
            <w:proofErr w:type="spellEnd"/>
            <w:r>
              <w:t xml:space="preserve"> = (ЧМ</w:t>
            </w:r>
            <w:proofErr w:type="gramStart"/>
            <w:r>
              <w:rPr>
                <w:vertAlign w:val="subscript"/>
              </w:rPr>
              <w:t>0</w:t>
            </w:r>
            <w:proofErr w:type="gramEnd"/>
            <w:r>
              <w:t xml:space="preserve"> + ЧМ</w:t>
            </w:r>
            <w:r>
              <w:rPr>
                <w:vertAlign w:val="subscript"/>
              </w:rPr>
              <w:t>1</w:t>
            </w:r>
            <w:r>
              <w:t xml:space="preserve">) / </w:t>
            </w:r>
            <w:proofErr w:type="spellStart"/>
            <w:r>
              <w:t>Н</w:t>
            </w:r>
            <w:r>
              <w:rPr>
                <w:vertAlign w:val="subscript"/>
              </w:rPr>
              <w:t>мс</w:t>
            </w:r>
            <w:proofErr w:type="spellEnd"/>
            <w:r>
              <w:t xml:space="preserve"> </w:t>
            </w:r>
            <w:proofErr w:type="spellStart"/>
            <w:r>
              <w:t>x</w:t>
            </w:r>
            <w:proofErr w:type="spellEnd"/>
            <w:r>
              <w:t xml:space="preserve"> 100 %, где:</w:t>
            </w:r>
          </w:p>
        </w:tc>
        <w:tc>
          <w:tcPr>
            <w:tcW w:w="0" w:type="auto"/>
            <w:vMerge w:val="restart"/>
          </w:tcPr>
          <w:p w:rsidR="00F72055" w:rsidRDefault="00F72055">
            <w:pPr>
              <w:pStyle w:val="ConsPlusNormal"/>
              <w:jc w:val="center"/>
            </w:pPr>
            <w:r>
              <w:t>-</w:t>
            </w:r>
          </w:p>
        </w:tc>
      </w:tr>
      <w:tr w:rsidR="00F72055" w:rsidTr="006E711C">
        <w:tblPrEx>
          <w:tblBorders>
            <w:insideH w:val="nil"/>
          </w:tblBorders>
        </w:tblPrEx>
        <w:tc>
          <w:tcPr>
            <w:tcW w:w="0" w:type="auto"/>
            <w:vMerge/>
          </w:tcPr>
          <w:p w:rsidR="00F72055" w:rsidRDefault="00F72055"/>
        </w:tc>
        <w:tc>
          <w:tcPr>
            <w:tcW w:w="0" w:type="auto"/>
            <w:vMerge/>
          </w:tcPr>
          <w:p w:rsidR="00F72055" w:rsidRDefault="00F72055"/>
        </w:tc>
        <w:tc>
          <w:tcPr>
            <w:tcW w:w="4154" w:type="dxa"/>
            <w:tcBorders>
              <w:top w:val="nil"/>
              <w:bottom w:val="nil"/>
            </w:tcBorders>
          </w:tcPr>
          <w:p w:rsidR="00F72055" w:rsidRDefault="00F72055">
            <w:pPr>
              <w:pStyle w:val="ConsPlusNormal"/>
              <w:ind w:firstLine="283"/>
              <w:jc w:val="both"/>
            </w:pPr>
            <w:r>
              <w:t>ЧМ</w:t>
            </w:r>
            <w:proofErr w:type="gramStart"/>
            <w:r>
              <w:rPr>
                <w:vertAlign w:val="subscript"/>
              </w:rPr>
              <w:t>0</w:t>
            </w:r>
            <w:proofErr w:type="gramEnd"/>
            <w:r>
              <w:t xml:space="preserve"> - число молодых семей и молодых специалистов, улучшивших жилищные условия в сельской местности с начала реализации Программы, нарастающим итогом;</w:t>
            </w:r>
          </w:p>
        </w:tc>
        <w:tc>
          <w:tcPr>
            <w:tcW w:w="0" w:type="auto"/>
            <w:vMerge/>
          </w:tcPr>
          <w:p w:rsidR="00F72055" w:rsidRDefault="00F72055"/>
        </w:tc>
      </w:tr>
      <w:tr w:rsidR="00F72055" w:rsidTr="006E711C">
        <w:tblPrEx>
          <w:tblBorders>
            <w:insideH w:val="nil"/>
          </w:tblBorders>
        </w:tblPrEx>
        <w:tc>
          <w:tcPr>
            <w:tcW w:w="0" w:type="auto"/>
            <w:vMerge/>
          </w:tcPr>
          <w:p w:rsidR="00F72055" w:rsidRDefault="00F72055"/>
        </w:tc>
        <w:tc>
          <w:tcPr>
            <w:tcW w:w="0" w:type="auto"/>
            <w:vMerge/>
          </w:tcPr>
          <w:p w:rsidR="00F72055" w:rsidRDefault="00F72055"/>
        </w:tc>
        <w:tc>
          <w:tcPr>
            <w:tcW w:w="4154" w:type="dxa"/>
            <w:tcBorders>
              <w:top w:val="nil"/>
              <w:bottom w:val="nil"/>
            </w:tcBorders>
          </w:tcPr>
          <w:p w:rsidR="00F72055" w:rsidRDefault="00F72055">
            <w:pPr>
              <w:pStyle w:val="ConsPlusNormal"/>
              <w:ind w:firstLine="283"/>
              <w:jc w:val="both"/>
            </w:pPr>
            <w:r>
              <w:t>ЧМ</w:t>
            </w:r>
            <w:proofErr w:type="gramStart"/>
            <w:r>
              <w:rPr>
                <w:vertAlign w:val="subscript"/>
              </w:rPr>
              <w:t>1</w:t>
            </w:r>
            <w:proofErr w:type="gramEnd"/>
            <w:r>
              <w:t xml:space="preserve"> - число молодых семей и молодых специалистов, улучшивших жилищные условия в сельской местности в рамках Программы за отчетный год;</w:t>
            </w:r>
          </w:p>
        </w:tc>
        <w:tc>
          <w:tcPr>
            <w:tcW w:w="0" w:type="auto"/>
            <w:vMerge/>
          </w:tcPr>
          <w:p w:rsidR="00F72055" w:rsidRDefault="00F72055"/>
        </w:tc>
      </w:tr>
      <w:tr w:rsidR="00F72055" w:rsidTr="006E711C">
        <w:tc>
          <w:tcPr>
            <w:tcW w:w="0" w:type="auto"/>
            <w:vMerge/>
          </w:tcPr>
          <w:p w:rsidR="00F72055" w:rsidRDefault="00F72055"/>
        </w:tc>
        <w:tc>
          <w:tcPr>
            <w:tcW w:w="0" w:type="auto"/>
            <w:vMerge/>
          </w:tcPr>
          <w:p w:rsidR="00F72055" w:rsidRDefault="00F72055"/>
        </w:tc>
        <w:tc>
          <w:tcPr>
            <w:tcW w:w="4154" w:type="dxa"/>
            <w:tcBorders>
              <w:top w:val="nil"/>
            </w:tcBorders>
          </w:tcPr>
          <w:p w:rsidR="00F72055" w:rsidRDefault="00F72055">
            <w:pPr>
              <w:pStyle w:val="ConsPlusNormal"/>
              <w:ind w:firstLine="283"/>
              <w:jc w:val="both"/>
            </w:pPr>
            <w:proofErr w:type="spellStart"/>
            <w:r>
              <w:t>Н</w:t>
            </w:r>
            <w:r>
              <w:rPr>
                <w:vertAlign w:val="subscript"/>
              </w:rPr>
              <w:t>мс</w:t>
            </w:r>
            <w:proofErr w:type="spellEnd"/>
            <w:r>
              <w:t xml:space="preserve"> - число молодых семей и молодых специалистов, состоявших на учете и </w:t>
            </w:r>
            <w:r>
              <w:lastRenderedPageBreak/>
              <w:t>нуждавшихся в улучшении жилищных условий в сельской местности с начала реализации Программы, нарастающим итогом</w:t>
            </w:r>
          </w:p>
        </w:tc>
        <w:tc>
          <w:tcPr>
            <w:tcW w:w="0" w:type="auto"/>
            <w:vMerge/>
          </w:tcPr>
          <w:p w:rsidR="00F72055" w:rsidRDefault="00F72055"/>
        </w:tc>
      </w:tr>
      <w:tr w:rsidR="00F72055" w:rsidTr="006E711C">
        <w:tc>
          <w:tcPr>
            <w:tcW w:w="0" w:type="auto"/>
          </w:tcPr>
          <w:p w:rsidR="00F72055" w:rsidRDefault="00F72055">
            <w:pPr>
              <w:pStyle w:val="ConsPlusNormal"/>
              <w:jc w:val="center"/>
            </w:pPr>
            <w:r>
              <w:lastRenderedPageBreak/>
              <w:t>2.1.1</w:t>
            </w:r>
          </w:p>
        </w:tc>
        <w:tc>
          <w:tcPr>
            <w:tcW w:w="0" w:type="auto"/>
          </w:tcPr>
          <w:p w:rsidR="00F72055" w:rsidRDefault="00F72055">
            <w:pPr>
              <w:pStyle w:val="ConsPlusNormal"/>
            </w:pPr>
            <w:r>
              <w:t>Ввод в действие распределительных газовых сетей в сельской местности области (тыс. км)</w:t>
            </w:r>
          </w:p>
        </w:tc>
        <w:tc>
          <w:tcPr>
            <w:tcW w:w="4154" w:type="dxa"/>
          </w:tcPr>
          <w:p w:rsidR="00F72055" w:rsidRDefault="00F7205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72055" w:rsidRDefault="00F72055">
            <w:pPr>
              <w:pStyle w:val="ConsPlusNormal"/>
            </w:pPr>
            <w:r>
              <w:t>данные представляются органами местного самоуправления муниципальных районов Новгородской области, министерством строительства и жилищно-коммунального хозяйства Новгородской области, АО "Газпром газораспределение Великий Новгород"</w:t>
            </w:r>
          </w:p>
        </w:tc>
      </w:tr>
      <w:tr w:rsidR="00F72055" w:rsidTr="006E711C">
        <w:tc>
          <w:tcPr>
            <w:tcW w:w="0" w:type="auto"/>
          </w:tcPr>
          <w:p w:rsidR="00F72055" w:rsidRDefault="00F72055">
            <w:pPr>
              <w:pStyle w:val="ConsPlusNormal"/>
              <w:jc w:val="center"/>
            </w:pPr>
            <w:r>
              <w:t>2.1.2</w:t>
            </w:r>
          </w:p>
        </w:tc>
        <w:tc>
          <w:tcPr>
            <w:tcW w:w="0" w:type="auto"/>
          </w:tcPr>
          <w:p w:rsidR="00F72055" w:rsidRDefault="00F72055">
            <w:pPr>
              <w:pStyle w:val="ConsPlusNormal"/>
            </w:pPr>
            <w:r>
              <w:t>Уровень газификации домов (квартир) сетевым газом в сельской местности области</w:t>
            </w:r>
            <w:proofErr w:type="gramStart"/>
            <w:r>
              <w:t xml:space="preserve"> (%)</w:t>
            </w:r>
            <w:proofErr w:type="gramEnd"/>
          </w:p>
        </w:tc>
        <w:tc>
          <w:tcPr>
            <w:tcW w:w="4154" w:type="dxa"/>
          </w:tcPr>
          <w:p w:rsidR="00F72055" w:rsidRDefault="00F72055">
            <w:pPr>
              <w:pStyle w:val="ConsPlusNormal"/>
            </w:pPr>
            <w:r>
              <w:t>рассчитывается как отношение двух величин:</w:t>
            </w:r>
          </w:p>
          <w:p w:rsidR="00F72055" w:rsidRDefault="00F72055">
            <w:pPr>
              <w:pStyle w:val="ConsPlusNormal"/>
            </w:pPr>
          </w:p>
          <w:p w:rsidR="00F72055" w:rsidRDefault="00F72055">
            <w:pPr>
              <w:pStyle w:val="ConsPlusNormal"/>
            </w:pPr>
            <w:r>
              <w:t>количество жилых домов (квартир) в сельской местности, газифицированных сетевым газом, на территории Новгородской области;</w:t>
            </w:r>
          </w:p>
          <w:p w:rsidR="00F72055" w:rsidRDefault="00F72055">
            <w:pPr>
              <w:pStyle w:val="ConsPlusNormal"/>
            </w:pPr>
          </w:p>
          <w:p w:rsidR="00F72055" w:rsidRDefault="00F72055">
            <w:pPr>
              <w:pStyle w:val="ConsPlusNormal"/>
            </w:pPr>
            <w:r>
              <w:t>количество жилых домов (квартир) в сельской местности Новгородской области</w:t>
            </w:r>
          </w:p>
        </w:tc>
        <w:tc>
          <w:tcPr>
            <w:tcW w:w="0" w:type="auto"/>
          </w:tcPr>
          <w:p w:rsidR="00F72055" w:rsidRDefault="00F72055">
            <w:pPr>
              <w:pStyle w:val="ConsPlusNormal"/>
            </w:pPr>
            <w:r>
              <w:t xml:space="preserve">по данным </w:t>
            </w:r>
            <w:proofErr w:type="spellStart"/>
            <w:r>
              <w:t>Новгородстата</w:t>
            </w:r>
            <w:proofErr w:type="spellEnd"/>
          </w:p>
        </w:tc>
      </w:tr>
      <w:tr w:rsidR="00F72055" w:rsidTr="006E711C">
        <w:tc>
          <w:tcPr>
            <w:tcW w:w="0" w:type="auto"/>
          </w:tcPr>
          <w:p w:rsidR="00F72055" w:rsidRDefault="00F72055">
            <w:pPr>
              <w:pStyle w:val="ConsPlusNormal"/>
              <w:jc w:val="center"/>
            </w:pPr>
            <w:r>
              <w:t>2.1.3</w:t>
            </w:r>
          </w:p>
        </w:tc>
        <w:tc>
          <w:tcPr>
            <w:tcW w:w="0" w:type="auto"/>
          </w:tcPr>
          <w:p w:rsidR="00F72055" w:rsidRDefault="00F72055">
            <w:pPr>
              <w:pStyle w:val="ConsPlusNormal"/>
            </w:pPr>
            <w:r>
              <w:t>Ввод в действие локальных водопроводов в сельской местности области (тыс. км)</w:t>
            </w:r>
          </w:p>
        </w:tc>
        <w:tc>
          <w:tcPr>
            <w:tcW w:w="4154" w:type="dxa"/>
          </w:tcPr>
          <w:p w:rsidR="00F72055" w:rsidRDefault="00F7205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72055" w:rsidRDefault="00F72055">
            <w:pPr>
              <w:pStyle w:val="ConsPlusNormal"/>
            </w:pPr>
            <w:r>
              <w:t>данные представляются органами местного самоуправления муниципальных районов Новгородской области, министерством строительства и жилищно-коммунального хозяйства Новгородской области</w:t>
            </w:r>
          </w:p>
        </w:tc>
      </w:tr>
      <w:tr w:rsidR="00F72055" w:rsidTr="006E711C">
        <w:tc>
          <w:tcPr>
            <w:tcW w:w="0" w:type="auto"/>
          </w:tcPr>
          <w:p w:rsidR="00F72055" w:rsidRDefault="00F72055">
            <w:pPr>
              <w:pStyle w:val="ConsPlusNormal"/>
              <w:jc w:val="center"/>
            </w:pPr>
            <w:r>
              <w:t>2.1.4</w:t>
            </w:r>
          </w:p>
        </w:tc>
        <w:tc>
          <w:tcPr>
            <w:tcW w:w="0" w:type="auto"/>
          </w:tcPr>
          <w:p w:rsidR="00F72055" w:rsidRDefault="00F72055">
            <w:pPr>
              <w:pStyle w:val="ConsPlusNormal"/>
            </w:pPr>
            <w:r>
              <w:t>Уровень обеспеченности сельского населения питьевой водой</w:t>
            </w:r>
            <w:proofErr w:type="gramStart"/>
            <w:r>
              <w:t xml:space="preserve"> (%)</w:t>
            </w:r>
            <w:proofErr w:type="gramEnd"/>
          </w:p>
        </w:tc>
        <w:tc>
          <w:tcPr>
            <w:tcW w:w="4154" w:type="dxa"/>
          </w:tcPr>
          <w:p w:rsidR="00F72055" w:rsidRDefault="00F72055">
            <w:pPr>
              <w:pStyle w:val="ConsPlusNormal"/>
            </w:pPr>
            <w:r>
              <w:t>рассчитывается как отношение двух величин:</w:t>
            </w:r>
          </w:p>
          <w:p w:rsidR="00F72055" w:rsidRDefault="00F72055">
            <w:pPr>
              <w:pStyle w:val="ConsPlusNormal"/>
            </w:pPr>
          </w:p>
          <w:p w:rsidR="00F72055" w:rsidRDefault="00F72055">
            <w:pPr>
              <w:pStyle w:val="ConsPlusNormal"/>
            </w:pPr>
            <w:r>
              <w:t>численность сельского населения на территории Новгородской области;</w:t>
            </w:r>
          </w:p>
          <w:p w:rsidR="00F72055" w:rsidRDefault="00F72055">
            <w:pPr>
              <w:pStyle w:val="ConsPlusNormal"/>
            </w:pPr>
          </w:p>
          <w:p w:rsidR="00F72055" w:rsidRDefault="00F72055">
            <w:pPr>
              <w:pStyle w:val="ConsPlusNormal"/>
            </w:pPr>
            <w:r>
              <w:lastRenderedPageBreak/>
              <w:t>численность сельского населения Новгородской области, обеспеченного питьевой водой</w:t>
            </w:r>
          </w:p>
        </w:tc>
        <w:tc>
          <w:tcPr>
            <w:tcW w:w="0" w:type="auto"/>
          </w:tcPr>
          <w:p w:rsidR="00F72055" w:rsidRDefault="00F72055">
            <w:pPr>
              <w:pStyle w:val="ConsPlusNormal"/>
            </w:pPr>
            <w:r>
              <w:lastRenderedPageBreak/>
              <w:t xml:space="preserve">по данным </w:t>
            </w:r>
            <w:proofErr w:type="spellStart"/>
            <w:r>
              <w:t>Новгородстата</w:t>
            </w:r>
            <w:proofErr w:type="spellEnd"/>
          </w:p>
        </w:tc>
      </w:tr>
      <w:tr w:rsidR="00F72055" w:rsidTr="006E711C">
        <w:tc>
          <w:tcPr>
            <w:tcW w:w="0" w:type="auto"/>
          </w:tcPr>
          <w:p w:rsidR="00F72055" w:rsidRDefault="00F72055">
            <w:pPr>
              <w:pStyle w:val="ConsPlusNormal"/>
              <w:jc w:val="center"/>
            </w:pPr>
            <w:r>
              <w:lastRenderedPageBreak/>
              <w:t>2.1.5</w:t>
            </w:r>
          </w:p>
        </w:tc>
        <w:tc>
          <w:tcPr>
            <w:tcW w:w="0" w:type="auto"/>
          </w:tcPr>
          <w:p w:rsidR="00F72055" w:rsidRDefault="00F72055">
            <w:pPr>
              <w:pStyle w:val="ConsPlusNormal"/>
            </w:pPr>
            <w:r>
              <w:t>Ввод в действие фельдшерско-акушерских пунктов и (или) офисов врачей общей практики в сельской местности области (ед.)</w:t>
            </w:r>
          </w:p>
        </w:tc>
        <w:tc>
          <w:tcPr>
            <w:tcW w:w="4154" w:type="dxa"/>
          </w:tcPr>
          <w:p w:rsidR="00F72055" w:rsidRDefault="00F7205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72055" w:rsidRDefault="00F72055">
            <w:pPr>
              <w:pStyle w:val="ConsPlusNormal"/>
            </w:pPr>
            <w:r>
              <w:t>данные представляются министерством здравоохранения Новгородской области</w:t>
            </w:r>
          </w:p>
        </w:tc>
      </w:tr>
      <w:tr w:rsidR="00F72055" w:rsidTr="006E711C">
        <w:tc>
          <w:tcPr>
            <w:tcW w:w="0" w:type="auto"/>
          </w:tcPr>
          <w:p w:rsidR="00F72055" w:rsidRDefault="00F72055">
            <w:pPr>
              <w:pStyle w:val="ConsPlusNormal"/>
              <w:jc w:val="center"/>
            </w:pPr>
            <w:r>
              <w:t>2.1.6</w:t>
            </w:r>
          </w:p>
        </w:tc>
        <w:tc>
          <w:tcPr>
            <w:tcW w:w="0" w:type="auto"/>
          </w:tcPr>
          <w:p w:rsidR="00F72055" w:rsidRDefault="00F72055">
            <w:pPr>
              <w:pStyle w:val="ConsPlusNormal"/>
            </w:pPr>
            <w:r>
              <w:t>Прирост сельского населения, обеспеченного фельдшерско-акушерскими пунктами (офисами врачей общей практики) (нарастающим итогом) (тыс. чел.)</w:t>
            </w:r>
          </w:p>
        </w:tc>
        <w:tc>
          <w:tcPr>
            <w:tcW w:w="4154" w:type="dxa"/>
          </w:tcPr>
          <w:p w:rsidR="00F72055" w:rsidRDefault="00F72055">
            <w:pPr>
              <w:pStyle w:val="ConsPlusNormal"/>
            </w:pPr>
            <w:r>
              <w:t>рассчитывается как отношение двух величин:</w:t>
            </w:r>
          </w:p>
          <w:p w:rsidR="00F72055" w:rsidRDefault="00F72055">
            <w:pPr>
              <w:pStyle w:val="ConsPlusNormal"/>
            </w:pPr>
          </w:p>
          <w:p w:rsidR="00F72055" w:rsidRDefault="00F72055">
            <w:pPr>
              <w:pStyle w:val="ConsPlusNormal"/>
            </w:pPr>
            <w:r>
              <w:t>площадь фельдшерско-акушерских пунктов и (или) офисов врачей общей практики в сельской местности области;</w:t>
            </w:r>
          </w:p>
          <w:p w:rsidR="00F72055" w:rsidRDefault="00F72055">
            <w:pPr>
              <w:pStyle w:val="ConsPlusNormal"/>
            </w:pPr>
          </w:p>
          <w:p w:rsidR="00F72055" w:rsidRDefault="00F72055">
            <w:pPr>
              <w:pStyle w:val="ConsPlusNormal"/>
            </w:pPr>
            <w:r>
              <w:t>численность жителей сельской местности Новгородской области, обеспеченных фельдшерско-акушерскими пунктами (офисами врачей общей практики)</w:t>
            </w:r>
          </w:p>
        </w:tc>
        <w:tc>
          <w:tcPr>
            <w:tcW w:w="0" w:type="auto"/>
          </w:tcPr>
          <w:p w:rsidR="00F72055" w:rsidRDefault="00F72055">
            <w:pPr>
              <w:pStyle w:val="ConsPlusNormal"/>
            </w:pPr>
            <w:r>
              <w:t xml:space="preserve">данные представляются министерством здравоохранения Новгородской области, </w:t>
            </w:r>
            <w:proofErr w:type="spellStart"/>
            <w:r>
              <w:t>Новгородстатом</w:t>
            </w:r>
            <w:proofErr w:type="spellEnd"/>
          </w:p>
        </w:tc>
      </w:tr>
      <w:tr w:rsidR="00F72055" w:rsidTr="006E711C">
        <w:tc>
          <w:tcPr>
            <w:tcW w:w="0" w:type="auto"/>
          </w:tcPr>
          <w:p w:rsidR="00F72055" w:rsidRDefault="00F72055">
            <w:pPr>
              <w:pStyle w:val="ConsPlusNormal"/>
              <w:jc w:val="center"/>
            </w:pPr>
            <w:r>
              <w:t>2.1.7</w:t>
            </w:r>
          </w:p>
        </w:tc>
        <w:tc>
          <w:tcPr>
            <w:tcW w:w="0" w:type="auto"/>
          </w:tcPr>
          <w:p w:rsidR="00F72055" w:rsidRDefault="00F72055">
            <w:pPr>
              <w:pStyle w:val="ConsPlusNormal"/>
            </w:pPr>
            <w:r>
              <w:t xml:space="preserve">Ввод в действие учреждений </w:t>
            </w:r>
            <w:proofErr w:type="spellStart"/>
            <w:r>
              <w:t>культурно-досугового</w:t>
            </w:r>
            <w:proofErr w:type="spellEnd"/>
            <w:r>
              <w:t xml:space="preserve"> типа в сельской местности области (тыс. мест)</w:t>
            </w:r>
          </w:p>
        </w:tc>
        <w:tc>
          <w:tcPr>
            <w:tcW w:w="4154" w:type="dxa"/>
          </w:tcPr>
          <w:p w:rsidR="00F72055" w:rsidRDefault="00F7205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72055" w:rsidRDefault="00F72055">
            <w:pPr>
              <w:pStyle w:val="ConsPlusNormal"/>
            </w:pPr>
            <w:r>
              <w:t>данные представляются органами местного самоуправления муниципальных районов Новгородской области, министерством культуры Новгородской области</w:t>
            </w:r>
          </w:p>
        </w:tc>
      </w:tr>
      <w:tr w:rsidR="00F72055" w:rsidTr="006E711C">
        <w:tc>
          <w:tcPr>
            <w:tcW w:w="0" w:type="auto"/>
          </w:tcPr>
          <w:p w:rsidR="00F72055" w:rsidRDefault="00F72055">
            <w:pPr>
              <w:pStyle w:val="ConsPlusNormal"/>
              <w:jc w:val="center"/>
            </w:pPr>
            <w:r>
              <w:t>2.1.8</w:t>
            </w:r>
          </w:p>
        </w:tc>
        <w:tc>
          <w:tcPr>
            <w:tcW w:w="0" w:type="auto"/>
          </w:tcPr>
          <w:p w:rsidR="00F72055" w:rsidRDefault="00F72055">
            <w:pPr>
              <w:pStyle w:val="ConsPlusNormal"/>
            </w:pPr>
            <w:r>
              <w:t xml:space="preserve">Прирост сельского населения, обеспеченного учреждениями </w:t>
            </w:r>
            <w:proofErr w:type="spellStart"/>
            <w:r>
              <w:t>культурно-досугового</w:t>
            </w:r>
            <w:proofErr w:type="spellEnd"/>
            <w:r>
              <w:t xml:space="preserve"> типа (нарастающим итогом) (тыс. чел.)</w:t>
            </w:r>
          </w:p>
        </w:tc>
        <w:tc>
          <w:tcPr>
            <w:tcW w:w="4154" w:type="dxa"/>
          </w:tcPr>
          <w:p w:rsidR="00F72055" w:rsidRDefault="00F72055">
            <w:pPr>
              <w:pStyle w:val="ConsPlusNormal"/>
            </w:pPr>
            <w:r>
              <w:t>рассчитывается как отношение двух величин:</w:t>
            </w:r>
          </w:p>
          <w:p w:rsidR="00F72055" w:rsidRDefault="00F72055">
            <w:pPr>
              <w:pStyle w:val="ConsPlusNormal"/>
            </w:pPr>
          </w:p>
          <w:p w:rsidR="00F72055" w:rsidRDefault="00F72055">
            <w:pPr>
              <w:pStyle w:val="ConsPlusNormal"/>
            </w:pPr>
            <w:r>
              <w:t xml:space="preserve">количество мест учреждений </w:t>
            </w:r>
            <w:proofErr w:type="spellStart"/>
            <w:r>
              <w:t>культурно-досугового</w:t>
            </w:r>
            <w:proofErr w:type="spellEnd"/>
            <w:r>
              <w:t xml:space="preserve"> типа в сельской местности Новгородской области;</w:t>
            </w:r>
          </w:p>
          <w:p w:rsidR="00F72055" w:rsidRDefault="00F72055">
            <w:pPr>
              <w:pStyle w:val="ConsPlusNormal"/>
            </w:pPr>
          </w:p>
          <w:p w:rsidR="00F72055" w:rsidRDefault="00F72055">
            <w:pPr>
              <w:pStyle w:val="ConsPlusNormal"/>
            </w:pPr>
            <w:r>
              <w:t xml:space="preserve">численность жителей сельской местности Новгородской области, обеспеченных учреждениями </w:t>
            </w:r>
            <w:proofErr w:type="spellStart"/>
            <w:r>
              <w:t>культурно-досугового</w:t>
            </w:r>
            <w:proofErr w:type="spellEnd"/>
            <w:r>
              <w:t xml:space="preserve"> типа</w:t>
            </w:r>
          </w:p>
        </w:tc>
        <w:tc>
          <w:tcPr>
            <w:tcW w:w="0" w:type="auto"/>
          </w:tcPr>
          <w:p w:rsidR="00F72055" w:rsidRDefault="00F72055">
            <w:pPr>
              <w:pStyle w:val="ConsPlusNormal"/>
            </w:pPr>
            <w:r>
              <w:t xml:space="preserve">данные представляются министерством культуры Новгородской области, </w:t>
            </w:r>
            <w:proofErr w:type="spellStart"/>
            <w:r>
              <w:t>Новгородстатом</w:t>
            </w:r>
            <w:proofErr w:type="spellEnd"/>
          </w:p>
        </w:tc>
      </w:tr>
      <w:tr w:rsidR="00F72055" w:rsidTr="006E711C">
        <w:tc>
          <w:tcPr>
            <w:tcW w:w="0" w:type="auto"/>
          </w:tcPr>
          <w:p w:rsidR="00F72055" w:rsidRDefault="00F72055">
            <w:pPr>
              <w:pStyle w:val="ConsPlusNormal"/>
              <w:jc w:val="center"/>
            </w:pPr>
            <w:r>
              <w:t>2.1.9</w:t>
            </w:r>
          </w:p>
        </w:tc>
        <w:tc>
          <w:tcPr>
            <w:tcW w:w="0" w:type="auto"/>
          </w:tcPr>
          <w:p w:rsidR="00F72055" w:rsidRDefault="00F72055">
            <w:pPr>
              <w:pStyle w:val="ConsPlusNormal"/>
            </w:pPr>
            <w:r>
              <w:t xml:space="preserve">Ввод в эксплуатацию автомобильных дорог </w:t>
            </w:r>
            <w:r>
              <w:lastRenderedPageBreak/>
              <w:t>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 (</w:t>
            </w:r>
            <w:proofErr w:type="gramStart"/>
            <w:r>
              <w:t>км</w:t>
            </w:r>
            <w:proofErr w:type="gramEnd"/>
            <w:r>
              <w:t>)</w:t>
            </w:r>
          </w:p>
        </w:tc>
        <w:tc>
          <w:tcPr>
            <w:tcW w:w="4154" w:type="dxa"/>
          </w:tcPr>
          <w:p w:rsidR="00F72055" w:rsidRDefault="00F72055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0" w:type="auto"/>
          </w:tcPr>
          <w:p w:rsidR="00F72055" w:rsidRDefault="00F72055">
            <w:pPr>
              <w:pStyle w:val="ConsPlusNormal"/>
            </w:pPr>
            <w:r>
              <w:t xml:space="preserve">данные представляются органами </w:t>
            </w:r>
            <w:r>
              <w:lastRenderedPageBreak/>
              <w:t>местного самоуправления муниципальных районов Новгородской области, министерством транспорта и дорожного хозяйства Новгородской области</w:t>
            </w:r>
          </w:p>
        </w:tc>
      </w:tr>
      <w:tr w:rsidR="00F72055" w:rsidTr="006E711C">
        <w:tc>
          <w:tcPr>
            <w:tcW w:w="0" w:type="auto"/>
          </w:tcPr>
          <w:p w:rsidR="00F72055" w:rsidRDefault="00F72055">
            <w:pPr>
              <w:pStyle w:val="ConsPlusNormal"/>
              <w:jc w:val="center"/>
            </w:pPr>
            <w:r>
              <w:lastRenderedPageBreak/>
              <w:t>3.1.1</w:t>
            </w:r>
          </w:p>
        </w:tc>
        <w:tc>
          <w:tcPr>
            <w:tcW w:w="0" w:type="auto"/>
          </w:tcPr>
          <w:p w:rsidR="00F72055" w:rsidRDefault="00F72055">
            <w:pPr>
              <w:pStyle w:val="ConsPlusNormal"/>
            </w:pPr>
            <w:r>
              <w:t>Количество созданных рабочих мест на селе (тыс. мест)</w:t>
            </w:r>
          </w:p>
        </w:tc>
        <w:tc>
          <w:tcPr>
            <w:tcW w:w="4154" w:type="dxa"/>
          </w:tcPr>
          <w:p w:rsidR="00F72055" w:rsidRDefault="00F7205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72055" w:rsidRDefault="00F72055">
            <w:pPr>
              <w:pStyle w:val="ConsPlusNormal"/>
            </w:pPr>
            <w:r>
              <w:t>определяется путем мониторинга информации о созданных рабочих местах на селе</w:t>
            </w:r>
          </w:p>
        </w:tc>
      </w:tr>
      <w:tr w:rsidR="00F72055" w:rsidTr="006E711C">
        <w:tc>
          <w:tcPr>
            <w:tcW w:w="0" w:type="auto"/>
          </w:tcPr>
          <w:p w:rsidR="00F72055" w:rsidRDefault="00F72055">
            <w:pPr>
              <w:pStyle w:val="ConsPlusNormal"/>
              <w:jc w:val="center"/>
            </w:pPr>
            <w:r>
              <w:t>4.1.1</w:t>
            </w:r>
          </w:p>
        </w:tc>
        <w:tc>
          <w:tcPr>
            <w:tcW w:w="0" w:type="auto"/>
          </w:tcPr>
          <w:p w:rsidR="00F72055" w:rsidRDefault="00F72055">
            <w:pPr>
              <w:pStyle w:val="ConsPlusNormal"/>
            </w:pPr>
            <w:r>
              <w:t xml:space="preserve">Количество реализованных проектов местных инициатив граждан, проживающих в сельской местности, получивших </w:t>
            </w:r>
            <w:proofErr w:type="spellStart"/>
            <w:r>
              <w:t>грантовую</w:t>
            </w:r>
            <w:proofErr w:type="spellEnd"/>
            <w:r>
              <w:t xml:space="preserve"> поддержку (ед.)</w:t>
            </w:r>
          </w:p>
        </w:tc>
        <w:tc>
          <w:tcPr>
            <w:tcW w:w="4154" w:type="dxa"/>
          </w:tcPr>
          <w:p w:rsidR="00F72055" w:rsidRDefault="00F7205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72055" w:rsidRDefault="00F72055">
            <w:pPr>
              <w:pStyle w:val="ConsPlusNormal"/>
            </w:pPr>
            <w:r>
              <w:t>данные представляются органами местного самоуправления муниципальных районов Новгородской области</w:t>
            </w:r>
          </w:p>
        </w:tc>
      </w:tr>
      <w:tr w:rsidR="00F72055" w:rsidTr="006E711C">
        <w:tc>
          <w:tcPr>
            <w:tcW w:w="0" w:type="auto"/>
          </w:tcPr>
          <w:p w:rsidR="00F72055" w:rsidRDefault="00F72055">
            <w:pPr>
              <w:pStyle w:val="ConsPlusNormal"/>
              <w:jc w:val="center"/>
            </w:pPr>
            <w:r>
              <w:t>5.1.1</w:t>
            </w:r>
          </w:p>
        </w:tc>
        <w:tc>
          <w:tcPr>
            <w:tcW w:w="0" w:type="auto"/>
          </w:tcPr>
          <w:p w:rsidR="00F72055" w:rsidRDefault="00F72055">
            <w:pPr>
              <w:pStyle w:val="ConsPlusNormal"/>
            </w:pPr>
            <w:r>
              <w:t>Количество участников, получающих социальную выплату, желающих переселиться в сельскую местность Новгородской области (чел.)</w:t>
            </w:r>
          </w:p>
        </w:tc>
        <w:tc>
          <w:tcPr>
            <w:tcW w:w="4154" w:type="dxa"/>
          </w:tcPr>
          <w:p w:rsidR="00F72055" w:rsidRDefault="00F7205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72055" w:rsidRDefault="00F72055">
            <w:pPr>
              <w:pStyle w:val="ConsPlusNormal"/>
            </w:pPr>
            <w:r>
              <w:t>данные представляются органами местного самоуправления муниципальных районов Новгородской области</w:t>
            </w:r>
          </w:p>
        </w:tc>
      </w:tr>
    </w:tbl>
    <w:p w:rsidR="00D32843" w:rsidRDefault="00D32843" w:rsidP="00F72055"/>
    <w:sectPr w:rsidR="00D32843" w:rsidSect="006E711C">
      <w:pgSz w:w="16838" w:h="11905" w:orient="landscape"/>
      <w:pgMar w:top="993" w:right="1134" w:bottom="568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72055"/>
    <w:rsid w:val="0016016E"/>
    <w:rsid w:val="00246417"/>
    <w:rsid w:val="00275030"/>
    <w:rsid w:val="00276A78"/>
    <w:rsid w:val="003E4CB3"/>
    <w:rsid w:val="003F7A52"/>
    <w:rsid w:val="00455C4C"/>
    <w:rsid w:val="00491E74"/>
    <w:rsid w:val="005A5D04"/>
    <w:rsid w:val="00625A66"/>
    <w:rsid w:val="006E711C"/>
    <w:rsid w:val="0074605F"/>
    <w:rsid w:val="00866B01"/>
    <w:rsid w:val="00993E5A"/>
    <w:rsid w:val="00A618A0"/>
    <w:rsid w:val="00C718E3"/>
    <w:rsid w:val="00D32843"/>
    <w:rsid w:val="00DF0D68"/>
    <w:rsid w:val="00F72055"/>
    <w:rsid w:val="00FD2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20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7205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720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7205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7205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7205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7205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7205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BA81ED0A8339C90E796E7302DF0FB0D6FC93F5DCD95A158B3E93D20560D536F86875482D49600A88CA09AB63FB251404A4B33446BADC9930F7088ZC0BL" TargetMode="External"/><Relationship Id="rId5" Type="http://schemas.openxmlformats.org/officeDocument/2006/relationships/hyperlink" Target="consultantplus://offline/ref=2BA81ED0A8339C90E796E7302DF0FB0D6FC93F5DCD95A158B3E93D20560D536F86875482D49600A88CA099B13FB251404A4B33446BADC9930F7088ZC0BL" TargetMode="External"/><Relationship Id="rId4" Type="http://schemas.openxmlformats.org/officeDocument/2006/relationships/hyperlink" Target="consultantplus://offline/ref=2BA81ED0A8339C90E796E7302DF0FB0D6FC93F5DC293A25DB4E93D20560D536F86875482D49600A88CA19EBE3FB251404A4B33446BADC9930F7088ZC0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1036</Words>
  <Characters>5910</Characters>
  <Application>Microsoft Office Word</Application>
  <DocSecurity>0</DocSecurity>
  <Lines>49</Lines>
  <Paragraphs>13</Paragraphs>
  <ScaleCrop>false</ScaleCrop>
  <Company/>
  <LinksUpToDate>false</LinksUpToDate>
  <CharactersWithSpaces>6933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ino_sp4</dc:creator>
  <cp:lastModifiedBy>ino_sp4</cp:lastModifiedBy>
  <cp:revision>2</cp:revision>
  <dcterms:created xsi:type="dcterms:W3CDTF">2019-02-07T12:27:00Z</dcterms:created>
  <dcterms:modified xsi:type="dcterms:W3CDTF">2019-02-07T12:27:00Z</dcterms:modified>
</cp:coreProperties>
</file>